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A004A" w:rsidRPr="004E537B" w:rsidTr="00FC559A">
        <w:tc>
          <w:tcPr>
            <w:tcW w:w="4266" w:type="dxa"/>
          </w:tcPr>
          <w:p w:rsidR="003A004A" w:rsidRPr="004E537B" w:rsidRDefault="003A004A" w:rsidP="00FC559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A004A" w:rsidRDefault="003A004A" w:rsidP="003A004A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3A004A" w:rsidRDefault="003A004A" w:rsidP="003A004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A004A">
              <w:rPr>
                <w:b/>
                <w:color w:val="000000" w:themeColor="text1"/>
                <w:sz w:val="28"/>
                <w:szCs w:val="28"/>
              </w:rPr>
              <w:t>Росреестр</w:t>
            </w:r>
            <w:proofErr w:type="spellEnd"/>
            <w:r w:rsidRPr="003A004A">
              <w:rPr>
                <w:b/>
                <w:color w:val="000000" w:themeColor="text1"/>
                <w:sz w:val="28"/>
                <w:szCs w:val="28"/>
              </w:rPr>
              <w:t xml:space="preserve"> представил дайджест законодательных изменений в сфере земли и недвижимости </w:t>
            </w:r>
          </w:p>
          <w:p w:rsidR="003A004A" w:rsidRPr="003A004A" w:rsidRDefault="003A004A" w:rsidP="003A004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004A">
              <w:rPr>
                <w:b/>
                <w:color w:val="000000" w:themeColor="text1"/>
                <w:sz w:val="28"/>
                <w:szCs w:val="28"/>
              </w:rPr>
              <w:t>за III квартал 2021 года</w:t>
            </w:r>
          </w:p>
          <w:p w:rsidR="003A004A" w:rsidRPr="00247A68" w:rsidRDefault="003A004A" w:rsidP="00FC55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A004A" w:rsidRPr="003A004A" w:rsidRDefault="003A004A" w:rsidP="003A004A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3A004A" w:rsidRPr="003A004A" w:rsidRDefault="003A004A" w:rsidP="003A004A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p w:rsidR="003A004A" w:rsidRPr="003A004A" w:rsidRDefault="003A004A" w:rsidP="003A004A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ab/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Росреестр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опубликовал очередной </w:t>
      </w:r>
      <w:hyperlink r:id="rId6" w:history="1">
        <w:r w:rsidRPr="003A004A">
          <w:rPr>
            <w:rFonts w:eastAsia="Times New Roman"/>
            <w:color w:val="0000FF"/>
            <w:spacing w:val="0"/>
            <w:sz w:val="26"/>
            <w:szCs w:val="26"/>
            <w:u w:val="single"/>
            <w:lang w:eastAsia="ru-RU"/>
          </w:rPr>
          <w:t>дайджест законодательных изменений в сфере земли и недвижимости за III квартал 2021 года</w:t>
        </w:r>
      </w:hyperlink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. </w:t>
      </w:r>
    </w:p>
    <w:p w:rsidR="003A004A" w:rsidRPr="003A004A" w:rsidRDefault="003A004A" w:rsidP="003A004A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p w:rsidR="003A004A" w:rsidRDefault="003A004A" w:rsidP="003A004A">
      <w:pPr>
        <w:spacing w:after="0" w:line="240" w:lineRule="auto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ab/>
        <w:t>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3A004A" w:rsidRPr="003A004A" w:rsidRDefault="003A004A" w:rsidP="003A004A">
      <w:pPr>
        <w:spacing w:after="0" w:line="240" w:lineRule="auto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br/>
      </w:r>
      <w:r w:rsidRPr="003A004A">
        <w:rPr>
          <w:rFonts w:eastAsia="Times New Roman"/>
          <w:i/>
          <w:iCs/>
          <w:color w:val="auto"/>
          <w:spacing w:val="0"/>
          <w:sz w:val="26"/>
          <w:szCs w:val="26"/>
          <w:lang w:eastAsia="ru-RU"/>
        </w:rPr>
        <w:tab/>
        <w:t>«</w:t>
      </w:r>
      <w:r w:rsidRPr="003A004A">
        <w:rPr>
          <w:rFonts w:eastAsia="Times New Roman"/>
          <w:i/>
          <w:color w:val="auto"/>
          <w:spacing w:val="0"/>
          <w:sz w:val="26"/>
          <w:szCs w:val="26"/>
          <w:lang w:eastAsia="ru-RU"/>
        </w:rPr>
        <w:t xml:space="preserve">Материалы изложены в доступной и понятной форме, они помогут широкому кругу лиц быстро разобраться в сути и содержании нормативных документов. Ознакомиться с документов можно на сайте </w:t>
      </w:r>
      <w:proofErr w:type="spellStart"/>
      <w:r w:rsidRPr="003A004A">
        <w:rPr>
          <w:rFonts w:eastAsia="Times New Roman"/>
          <w:i/>
          <w:color w:val="auto"/>
          <w:spacing w:val="0"/>
          <w:sz w:val="26"/>
          <w:szCs w:val="26"/>
          <w:lang w:eastAsia="ru-RU"/>
        </w:rPr>
        <w:t>Росреестра</w:t>
      </w:r>
      <w:proofErr w:type="spellEnd"/>
      <w:r w:rsidRPr="003A004A">
        <w:rPr>
          <w:rFonts w:eastAsia="Times New Roman"/>
          <w:i/>
          <w:color w:val="auto"/>
          <w:spacing w:val="0"/>
          <w:sz w:val="26"/>
          <w:szCs w:val="26"/>
          <w:lang w:eastAsia="ru-RU"/>
        </w:rPr>
        <w:t xml:space="preserve">, а также по ссылке, </w:t>
      </w:r>
      <w:proofErr w:type="spellStart"/>
      <w:r w:rsidRPr="003A004A">
        <w:rPr>
          <w:rFonts w:eastAsia="Times New Roman"/>
          <w:i/>
          <w:color w:val="auto"/>
          <w:spacing w:val="0"/>
          <w:sz w:val="26"/>
          <w:szCs w:val="26"/>
          <w:lang w:eastAsia="ru-RU"/>
        </w:rPr>
        <w:t>ращмещенной</w:t>
      </w:r>
      <w:proofErr w:type="spellEnd"/>
      <w:r w:rsidRPr="003A004A">
        <w:rPr>
          <w:rFonts w:eastAsia="Times New Roman"/>
          <w:i/>
          <w:color w:val="auto"/>
          <w:spacing w:val="0"/>
          <w:sz w:val="26"/>
          <w:szCs w:val="26"/>
          <w:lang w:eastAsia="ru-RU"/>
        </w:rPr>
        <w:t xml:space="preserve"> в шапке профиля Управления в </w:t>
      </w:r>
      <w:hyperlink r:id="rId7" w:history="1">
        <w:r w:rsidRPr="003A004A">
          <w:rPr>
            <w:rStyle w:val="a4"/>
            <w:rFonts w:eastAsia="Times New Roman"/>
            <w:i/>
            <w:spacing w:val="0"/>
            <w:sz w:val="26"/>
            <w:szCs w:val="26"/>
            <w:lang w:val="en-US" w:eastAsia="ru-RU"/>
          </w:rPr>
          <w:t>Instagram</w:t>
        </w:r>
      </w:hyperlink>
      <w:r w:rsidRPr="003A004A">
        <w:rPr>
          <w:rFonts w:eastAsia="Times New Roman"/>
          <w:i/>
          <w:iCs/>
          <w:color w:val="auto"/>
          <w:spacing w:val="0"/>
          <w:sz w:val="26"/>
          <w:szCs w:val="26"/>
          <w:lang w:eastAsia="ru-RU"/>
        </w:rPr>
        <w:t>»,</w:t>
      </w: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 - сообщила заместитель руководителя Управления </w:t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Росреестра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по Курской области.  Анна Стрекалова.</w:t>
      </w: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br/>
      </w: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br/>
      </w: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ab/>
        <w:t xml:space="preserve">В </w:t>
      </w:r>
      <w:proofErr w:type="gram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новом</w:t>
      </w:r>
      <w:proofErr w:type="gram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дайджесте описаны изменения в правовых нормах, которые установлены:</w:t>
      </w:r>
    </w:p>
    <w:p w:rsidR="003A004A" w:rsidRPr="003A004A" w:rsidRDefault="003A004A" w:rsidP="003A00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3A004A" w:rsidRPr="003A004A" w:rsidRDefault="003A004A" w:rsidP="003A00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Приказом </w:t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Росреестра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№ </w:t>
      </w:r>
      <w:proofErr w:type="gram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П</w:t>
      </w:r>
      <w:proofErr w:type="gram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/0414 (от 16 сентября 2021 года) о введении нового вида разрешенного использования земель для </w:t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виноградства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;</w:t>
      </w:r>
    </w:p>
    <w:p w:rsidR="003A004A" w:rsidRPr="003A004A" w:rsidRDefault="003A004A" w:rsidP="003A00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Приказом </w:t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Росреестра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№ </w:t>
      </w:r>
      <w:proofErr w:type="gram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П</w:t>
      </w:r>
      <w:proofErr w:type="gram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/0326 (от 30 июля 2021 года), который вносит изменения в описания сразу нескольких видов разрешенного использования земель;</w:t>
      </w:r>
    </w:p>
    <w:p w:rsidR="003A004A" w:rsidRPr="003A004A" w:rsidRDefault="003A004A" w:rsidP="003A00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Приказом </w:t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Росреестра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№ </w:t>
      </w:r>
      <w:proofErr w:type="gram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П</w:t>
      </w:r>
      <w:proofErr w:type="gram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3A004A" w:rsidRPr="003A004A" w:rsidRDefault="003A004A" w:rsidP="003A00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Приказом </w:t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Росреестра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№ </w:t>
      </w:r>
      <w:proofErr w:type="gram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П</w:t>
      </w:r>
      <w:proofErr w:type="gram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/0316 (от 23 июля 2021 года), расширяющим возможности правообладателей по оформлению прав на </w:t>
      </w:r>
      <w:proofErr w:type="spellStart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машино-места</w:t>
      </w:r>
      <w:proofErr w:type="spellEnd"/>
      <w:r w:rsidRPr="003A004A">
        <w:rPr>
          <w:rFonts w:eastAsia="Times New Roman"/>
          <w:color w:val="auto"/>
          <w:spacing w:val="0"/>
          <w:sz w:val="26"/>
          <w:szCs w:val="26"/>
          <w:lang w:eastAsia="ru-RU"/>
        </w:rPr>
        <w:t>.</w:t>
      </w:r>
    </w:p>
    <w:p w:rsidR="003A004A" w:rsidRPr="003A004A" w:rsidRDefault="003A004A" w:rsidP="003A004A">
      <w:pPr>
        <w:spacing w:after="0" w:line="240" w:lineRule="auto"/>
        <w:rPr>
          <w:sz w:val="26"/>
          <w:szCs w:val="26"/>
        </w:rPr>
      </w:pPr>
    </w:p>
    <w:p w:rsidR="009257E9" w:rsidRPr="00A0191A" w:rsidRDefault="003A004A" w:rsidP="00A0191A">
      <w:pPr>
        <w:rPr>
          <w:color w:val="292C2F"/>
          <w:sz w:val="26"/>
          <w:szCs w:val="26"/>
        </w:rPr>
      </w:pPr>
      <w:r w:rsidRPr="003A004A">
        <w:tab/>
      </w:r>
      <w:r w:rsidRPr="00A0191A">
        <w:rPr>
          <w:sz w:val="26"/>
          <w:szCs w:val="26"/>
        </w:rPr>
        <w:t>С дайджестом законодательных изменений за II квартал 2021 года можно ознакомиться</w:t>
      </w:r>
      <w:r w:rsidRPr="00A0191A">
        <w:rPr>
          <w:color w:val="292C2F"/>
          <w:sz w:val="26"/>
          <w:szCs w:val="26"/>
        </w:rPr>
        <w:t> </w:t>
      </w:r>
      <w:hyperlink r:id="rId8" w:history="1">
        <w:r w:rsidRPr="00A0191A">
          <w:rPr>
            <w:rStyle w:val="a4"/>
            <w:sz w:val="26"/>
            <w:szCs w:val="26"/>
          </w:rPr>
          <w:t>по ссылке</w:t>
        </w:r>
      </w:hyperlink>
      <w:r w:rsidRPr="00A0191A">
        <w:rPr>
          <w:color w:val="292C2F"/>
          <w:sz w:val="26"/>
          <w:szCs w:val="26"/>
        </w:rPr>
        <w:t>.</w:t>
      </w:r>
    </w:p>
    <w:p w:rsidR="003A004A" w:rsidRDefault="003A004A" w:rsidP="003A004A">
      <w:pPr>
        <w:pStyle w:val="a5"/>
        <w:jc w:val="both"/>
        <w:rPr>
          <w:color w:val="292C2F"/>
          <w:sz w:val="26"/>
          <w:szCs w:val="26"/>
        </w:rPr>
      </w:pPr>
    </w:p>
    <w:p w:rsidR="003A004A" w:rsidRDefault="003A004A" w:rsidP="003A004A">
      <w:pPr>
        <w:pStyle w:val="a5"/>
        <w:jc w:val="both"/>
        <w:rPr>
          <w:sz w:val="20"/>
          <w:szCs w:val="20"/>
        </w:rPr>
      </w:pPr>
    </w:p>
    <w:p w:rsidR="003A004A" w:rsidRPr="00590B99" w:rsidRDefault="003A004A" w:rsidP="003A004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3A004A" w:rsidRPr="00590B99" w:rsidRDefault="003A004A" w:rsidP="003A004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3A004A" w:rsidRPr="00590B99" w:rsidRDefault="003A004A" w:rsidP="003A004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3A004A" w:rsidRPr="00590B99" w:rsidRDefault="003A004A" w:rsidP="003A004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3A004A" w:rsidRPr="00590B99" w:rsidRDefault="003A004A" w:rsidP="003A004A">
      <w:pPr>
        <w:pStyle w:val="a5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3A004A" w:rsidRPr="002F20AC" w:rsidRDefault="003A004A" w:rsidP="003A004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3A004A" w:rsidRPr="003A004A" w:rsidRDefault="003A004A" w:rsidP="003A004A">
      <w:pPr>
        <w:pStyle w:val="a5"/>
        <w:jc w:val="both"/>
        <w:rPr>
          <w:sz w:val="26"/>
          <w:szCs w:val="26"/>
        </w:rPr>
      </w:pPr>
    </w:p>
    <w:sectPr w:rsidR="003A004A" w:rsidRPr="003A004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58D2"/>
    <w:multiLevelType w:val="multilevel"/>
    <w:tmpl w:val="5F4E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04A"/>
    <w:rsid w:val="0010551D"/>
    <w:rsid w:val="003A004A"/>
    <w:rsid w:val="009257E9"/>
    <w:rsid w:val="00A0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4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3A004A"/>
    <w:rPr>
      <w:color w:val="0000FF"/>
      <w:u w:val="single"/>
    </w:rPr>
  </w:style>
  <w:style w:type="character" w:customStyle="1" w:styleId="newsarrowdesktop">
    <w:name w:val="news__arrowdesktop"/>
    <w:basedOn w:val="a0"/>
    <w:rsid w:val="003A004A"/>
  </w:style>
  <w:style w:type="paragraph" w:styleId="a5">
    <w:name w:val="No Spacing"/>
    <w:uiPriority w:val="1"/>
    <w:qFormat/>
    <w:rsid w:val="003A00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142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razrabotal-daydzhest-zakonodatelnykh-izmeneniy-v-sfere-zemli-i-nedvizhim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rosreestr46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2021-10-11T09:34:00Z</cp:lastPrinted>
  <dcterms:created xsi:type="dcterms:W3CDTF">2021-10-11T09:17:00Z</dcterms:created>
  <dcterms:modified xsi:type="dcterms:W3CDTF">2021-10-11T09:38:00Z</dcterms:modified>
</cp:coreProperties>
</file>