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5E" w:rsidRPr="004E5B5E" w:rsidRDefault="004E5B5E" w:rsidP="004E5B5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4E5B5E">
        <w:rPr>
          <w:b/>
          <w:bCs/>
          <w:color w:val="333333"/>
          <w:sz w:val="28"/>
          <w:szCs w:val="28"/>
        </w:rPr>
        <w:t>Конкурсный отбор на получение гранта «</w:t>
      </w:r>
      <w:proofErr w:type="spellStart"/>
      <w:r w:rsidRPr="004E5B5E">
        <w:rPr>
          <w:b/>
          <w:bCs/>
          <w:color w:val="333333"/>
          <w:sz w:val="28"/>
          <w:szCs w:val="28"/>
        </w:rPr>
        <w:t>Агростартап</w:t>
      </w:r>
      <w:proofErr w:type="spellEnd"/>
      <w:r w:rsidRPr="004E5B5E">
        <w:rPr>
          <w:b/>
          <w:bCs/>
          <w:color w:val="333333"/>
          <w:sz w:val="28"/>
          <w:szCs w:val="28"/>
        </w:rPr>
        <w:t>»</w:t>
      </w:r>
    </w:p>
    <w:p w:rsidR="004E5B5E" w:rsidRPr="004E5B5E" w:rsidRDefault="004E5B5E" w:rsidP="004E5B5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4E5B5E">
        <w:rPr>
          <w:rFonts w:ascii="Arial" w:hAnsi="Arial" w:cs="Arial"/>
          <w:color w:val="333333"/>
          <w:sz w:val="28"/>
          <w:szCs w:val="28"/>
        </w:rPr>
        <w:t> </w:t>
      </w:r>
    </w:p>
    <w:p w:rsidR="004E5B5E" w:rsidRPr="004E5B5E" w:rsidRDefault="004E5B5E" w:rsidP="004E5B5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4E5B5E">
        <w:rPr>
          <w:color w:val="333333"/>
          <w:sz w:val="28"/>
          <w:szCs w:val="28"/>
        </w:rPr>
        <w:t>Комитетом агропромышленного комплекса Курской области объявлен конкурсный отбор для граждан на получение гранта «</w:t>
      </w:r>
      <w:proofErr w:type="spellStart"/>
      <w:r w:rsidRPr="004E5B5E">
        <w:rPr>
          <w:color w:val="333333"/>
          <w:sz w:val="28"/>
          <w:szCs w:val="28"/>
        </w:rPr>
        <w:t>Агростартап</w:t>
      </w:r>
      <w:proofErr w:type="spellEnd"/>
      <w:r w:rsidRPr="004E5B5E">
        <w:rPr>
          <w:color w:val="333333"/>
          <w:sz w:val="28"/>
          <w:szCs w:val="28"/>
        </w:rPr>
        <w:t>» на финансовое обеспечение затрат на реализацию проекта создания и (или) развития хозяйства.</w:t>
      </w:r>
    </w:p>
    <w:p w:rsidR="004E5B5E" w:rsidRPr="004E5B5E" w:rsidRDefault="004E5B5E" w:rsidP="004E5B5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4E5B5E">
        <w:rPr>
          <w:color w:val="333333"/>
          <w:sz w:val="28"/>
          <w:szCs w:val="28"/>
        </w:rPr>
        <w:t>Сроки приема документов для участия в конкурсном отборе с 29 июня по 28 июля 2021г.</w:t>
      </w:r>
    </w:p>
    <w:p w:rsidR="004E5B5E" w:rsidRPr="004E5B5E" w:rsidRDefault="004E5B5E" w:rsidP="004E5B5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4E5B5E">
        <w:rPr>
          <w:color w:val="333333"/>
          <w:sz w:val="28"/>
          <w:szCs w:val="28"/>
        </w:rPr>
        <w:t>С правилами предоставления гранта, а также перечнем документов, необходимых для получения гранта, возможно ознакомиться на официальном сайте комитета агропромышленного комплекса Курской области в разделе «Документы».</w:t>
      </w:r>
    </w:p>
    <w:p w:rsidR="004E5B5E" w:rsidRPr="004E5B5E" w:rsidRDefault="004E5B5E" w:rsidP="004E5B5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4E5B5E">
        <w:rPr>
          <w:color w:val="333333"/>
          <w:sz w:val="28"/>
          <w:szCs w:val="28"/>
        </w:rPr>
        <w:t>Приглашаем к участию всех заинтересованных граждан</w:t>
      </w:r>
    </w:p>
    <w:p w:rsidR="00390B48" w:rsidRPr="004E5B5E" w:rsidRDefault="00390B48">
      <w:pPr>
        <w:rPr>
          <w:sz w:val="28"/>
          <w:szCs w:val="28"/>
        </w:rPr>
      </w:pPr>
    </w:p>
    <w:sectPr w:rsidR="00390B48" w:rsidRPr="004E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5E"/>
    <w:rsid w:val="00390B48"/>
    <w:rsid w:val="004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12D8"/>
  <w15:chartTrackingRefBased/>
  <w15:docId w15:val="{E9D5597E-91E1-44E1-B88D-F2E7C2A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2021-06-28T07:16:00Z</dcterms:created>
  <dcterms:modified xsi:type="dcterms:W3CDTF">2021-06-28T07:17:00Z</dcterms:modified>
</cp:coreProperties>
</file>