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249555</wp:posOffset>
            </wp:positionH>
            <wp:positionV relativeFrom="paragraph">
              <wp:posOffset>-302895</wp:posOffset>
            </wp:positionV>
            <wp:extent cx="6276975" cy="75247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00" w:before="0" w:line="100" w:lineRule="atLeast"/>
        <w:contextualSpacing/>
        <w:rPr>
          <w:rFonts w:ascii="Times New Roman" w:cs="Times New Roman" w:hAnsi="Times New Roman"/>
          <w:b/>
          <w:sz w:val="16"/>
          <w:szCs w:val="16"/>
        </w:rPr>
      </w:pPr>
      <w:r>
        <w:rPr>
          <w:rFonts w:ascii="Times New Roman" w:cs="Times New Roman" w:hAnsi="Times New Roman"/>
          <w:b/>
          <w:sz w:val="16"/>
          <w:szCs w:val="16"/>
        </w:rPr>
        <w:t xml:space="preserve">                     </w:t>
      </w:r>
    </w:p>
    <w:p>
      <w:pPr>
        <w:pStyle w:val="style0"/>
        <w:spacing w:after="120" w:before="120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После индексации с 1 января 2018 года среднегодовой размер страховой пенсии по старости в Курской области составил  13 042 рубля</w:t>
      </w:r>
    </w:p>
    <w:p>
      <w:pPr>
        <w:pStyle w:val="style0"/>
        <w:spacing w:after="120" w:before="120"/>
        <w:ind w:firstLine="567" w:left="0" w:right="0"/>
        <w:contextualSpacing w:val="false"/>
        <w:jc w:val="both"/>
        <w:rPr>
          <w:rFonts w:ascii="Times New Roman" w:cs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cs="Times New Roman" w:hAnsi="Times New Roman"/>
          <w:b/>
          <w:bCs/>
          <w:color w:val="000000"/>
          <w:sz w:val="16"/>
          <w:szCs w:val="16"/>
        </w:rPr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 1 января 2018 года страховые пенсии (включая фиксированную выплату) неработающих пенсионеров увеличены на 3,7%, что выше показателя прогнозной инфляции за 2017 год. Размер фиксированной выплаты после индексации составил 4 982,9 рубля в месяц, стоимость пенсионного балла – 81,49 рубля (в 2017 году – 78,58 рубля). 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Курской области среднегодовой размер страховой пенсии по старости в итоге вырос до 13 042 рублей, среднегодовой размер страховой пенсии по старости неработающих пенсионеров – до 13 433 рублей.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С апреля средний размер социальной пенсии в Курской области вырастет до 8 100 рублей. 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августе 2018 года Пенсионный фонд проведет корректировку страховых пенсий работавших в 2017 году пенсионеров.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1 февраля 2018 года размеры ежемесячной денежной выплаты (ЕДВ), которую получают федеральные льготники, будут проиндексированы ориентировочно на 3,2%.</w:t>
      </w:r>
    </w:p>
    <w:p>
      <w:pPr>
        <w:pStyle w:val="style2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 В настоящее время выплата пенсии в полном размере начинается спустя три месяца с даты увольнения, и разница в размере пенсии за истекшие три месяца не возмещается.</w:t>
      </w:r>
    </w:p>
    <w:p>
      <w:pPr>
        <w:pStyle w:val="style29"/>
        <w:jc w:val="both"/>
        <w:rPr>
          <w:rStyle w:val="style19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Однако  благодаря принятию Федерального закона от 01.07.2017 г. №134-ФЗ «О внесении изменения в статью 26.1 Федерального закона «О страховых пенсиях»», который вступил в силу с 1 января 2018 года</w:t>
      </w:r>
      <w:r>
        <w:rPr>
          <w:rStyle w:val="style19"/>
          <w:b/>
          <w:bCs/>
          <w:sz w:val="28"/>
          <w:szCs w:val="28"/>
        </w:rPr>
        <w:t xml:space="preserve">,  фактически срок выплаты пенсии в полном размере останется прежним (спустя три месяца после увольнения), но разница в размере пенсии будет компенсирована за прошедший период с 1-го  месяца после  увольнения. </w:t>
      </w:r>
    </w:p>
    <w:p>
      <w:pPr>
        <w:pStyle w:val="style29"/>
        <w:spacing w:after="280" w:before="28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Обращаем внимание, что для удобства получателей пенсии и иных социальных выплат на региональной интернет-странице Отделения ПФР по Курской области (</w:t>
      </w:r>
      <w:hyperlink r:id="rId3">
        <w:r>
          <w:rPr>
            <w:rStyle w:val="style21"/>
            <w:sz w:val="28"/>
            <w:szCs w:val="28"/>
          </w:rPr>
          <w:t>http://www.pfrf.ru/branches/kursk/info/</w:t>
        </w:r>
      </w:hyperlink>
      <w:r>
        <w:rPr>
          <w:sz w:val="28"/>
          <w:szCs w:val="28"/>
        </w:rPr>
        <w:t xml:space="preserve"> ) действует «Личный кабинет пенсионера». В нём наряду с информацией о коэффициенте по стажу, заработной плате, исходя из которой начислена пенсия, и т.д., вы можете посмотреть сумму произведенных вам выплат за последние 12 месяцев.</w:t>
      </w:r>
    </w:p>
    <w:sectPr>
      <w:type w:val="nextPage"/>
      <w:pgSz w:h="16838" w:w="11906"/>
      <w:pgMar w:bottom="284" w:footer="0" w:gutter="0" w:header="0" w:left="567" w:right="424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2" w:type="paragraph">
    <w:name w:val="Заголовок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7"/>
      <w:szCs w:val="27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color w:val="4F81BD"/>
      <w:sz w:val="26"/>
      <w:szCs w:val="26"/>
    </w:rPr>
  </w:style>
  <w:style w:styleId="style18" w:type="character">
    <w:name w:val="Заголовок 3 Знак"/>
    <w:basedOn w:val="style15"/>
    <w:next w:val="style18"/>
    <w:rPr>
      <w:rFonts w:ascii="Times New Roman" w:cs="Times New Roman" w:eastAsia="Times New Roman" w:hAnsi="Times New Roman"/>
      <w:b/>
      <w:bCs/>
      <w:sz w:val="27"/>
      <w:szCs w:val="27"/>
    </w:rPr>
  </w:style>
  <w:style w:styleId="style19" w:type="character">
    <w:name w:val="Выделение"/>
    <w:basedOn w:val="style15"/>
    <w:next w:val="style19"/>
    <w:rPr>
      <w:i/>
      <w:iCs/>
    </w:rPr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Интернет-ссылка"/>
    <w:basedOn w:val="style15"/>
    <w:next w:val="style21"/>
    <w:rPr>
      <w:color w:val="0000FF"/>
      <w:u w:val="single"/>
      <w:lang w:bidi="zxx-" w:eastAsia="zxx-" w:val="zxx-"/>
    </w:rPr>
  </w:style>
  <w:style w:styleId="style22" w:type="character">
    <w:name w:val="masha_index"/>
    <w:basedOn w:val="style15"/>
    <w:next w:val="style22"/>
    <w:rPr/>
  </w:style>
  <w:style w:styleId="style23" w:type="character">
    <w:name w:val="ListLabel 1"/>
    <w:next w:val="style23"/>
    <w:rPr>
      <w:sz w:val="20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Normal (Web)"/>
    <w:basedOn w:val="style0"/>
    <w:next w:val="style29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branches/kursk/info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2018-01-10T09:31:00Z</dcterms:created>
  <dc:creator>Mikhailova0562201</dc:creator>
  <cp:lastModifiedBy>Kiseleva0562206</cp:lastModifiedBy>
  <cp:lastPrinted>2018-01-10T08:01:00Z</cp:lastPrinted>
  <dcterms:modified xsi:type="dcterms:W3CDTF">2018-01-10T09:31:00Z</dcterms:modified>
  <cp:revision>2</cp:revision>
</cp:coreProperties>
</file>